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1673" w14:textId="77777777" w:rsidR="00A33CE1" w:rsidRDefault="00A33CE1" w:rsidP="00A33CE1"/>
    <w:p w14:paraId="69D6255F" w14:textId="77777777" w:rsidR="00A33CE1" w:rsidRDefault="00A33CE1" w:rsidP="00A33CE1">
      <w:pPr>
        <w:rPr>
          <w:rFonts w:asciiTheme="minorHAnsi" w:hAnsiTheme="minorHAnsi"/>
        </w:rPr>
      </w:pPr>
    </w:p>
    <w:p w14:paraId="5764A76B" w14:textId="77777777" w:rsidR="00A33CE1" w:rsidRPr="00A33CE1" w:rsidRDefault="00A33CE1" w:rsidP="00A33CE1">
      <w:pPr>
        <w:rPr>
          <w:rFonts w:asciiTheme="minorHAnsi" w:hAnsiTheme="minorHAnsi"/>
        </w:rPr>
      </w:pPr>
      <w:r w:rsidRPr="00A33CE1">
        <w:rPr>
          <w:rFonts w:asciiTheme="minorHAnsi" w:hAnsiTheme="minorHAnsi"/>
        </w:rPr>
        <w:t>Date</w:t>
      </w:r>
    </w:p>
    <w:p w14:paraId="4B77A204" w14:textId="77777777" w:rsidR="00A33CE1" w:rsidRPr="00A33CE1" w:rsidRDefault="00A33CE1" w:rsidP="00A33CE1">
      <w:pPr>
        <w:rPr>
          <w:rFonts w:asciiTheme="minorHAnsi" w:hAnsiTheme="minorHAnsi"/>
        </w:rPr>
      </w:pPr>
    </w:p>
    <w:p w14:paraId="478F4DBE" w14:textId="77777777" w:rsidR="00A33CE1" w:rsidRPr="00A33CE1" w:rsidRDefault="00A33CE1" w:rsidP="00A33CE1">
      <w:pPr>
        <w:rPr>
          <w:rFonts w:asciiTheme="minorHAnsi" w:hAnsiTheme="minorHAnsi"/>
        </w:rPr>
      </w:pPr>
      <w:r w:rsidRPr="00A33CE1">
        <w:rPr>
          <w:rFonts w:asciiTheme="minorHAnsi" w:hAnsiTheme="minorHAnsi"/>
        </w:rPr>
        <w:t>Client Name</w:t>
      </w:r>
    </w:p>
    <w:p w14:paraId="5FA64724" w14:textId="77777777" w:rsidR="00A33CE1" w:rsidRPr="00A33CE1" w:rsidRDefault="00A33CE1" w:rsidP="00A33CE1">
      <w:pPr>
        <w:rPr>
          <w:rFonts w:asciiTheme="minorHAnsi" w:hAnsiTheme="minorHAnsi"/>
        </w:rPr>
      </w:pPr>
      <w:r w:rsidRPr="00A33CE1">
        <w:rPr>
          <w:rFonts w:asciiTheme="minorHAnsi" w:hAnsiTheme="minorHAnsi"/>
        </w:rPr>
        <w:t>Address</w:t>
      </w:r>
    </w:p>
    <w:p w14:paraId="0904171C" w14:textId="77777777" w:rsidR="00A33CE1" w:rsidRPr="00A33CE1" w:rsidRDefault="00A33CE1" w:rsidP="00A33CE1">
      <w:pPr>
        <w:rPr>
          <w:rFonts w:asciiTheme="minorHAnsi" w:hAnsiTheme="minorHAnsi"/>
        </w:rPr>
      </w:pPr>
      <w:r w:rsidRPr="00A33CE1">
        <w:rPr>
          <w:rFonts w:asciiTheme="minorHAnsi" w:hAnsiTheme="minorHAnsi"/>
        </w:rPr>
        <w:t>City State Zip</w:t>
      </w:r>
    </w:p>
    <w:p w14:paraId="7CF73747" w14:textId="77777777" w:rsidR="00A33CE1" w:rsidRDefault="00A33CE1" w:rsidP="00A33CE1">
      <w:pPr>
        <w:rPr>
          <w:rFonts w:asciiTheme="minorHAnsi" w:hAnsiTheme="minorHAnsi"/>
        </w:rPr>
      </w:pPr>
    </w:p>
    <w:p w14:paraId="3310A225" w14:textId="77777777" w:rsidR="00031318" w:rsidRPr="00A33CE1" w:rsidRDefault="00031318" w:rsidP="00A33CE1">
      <w:pPr>
        <w:rPr>
          <w:rFonts w:asciiTheme="minorHAnsi" w:hAnsiTheme="minorHAnsi"/>
        </w:rPr>
      </w:pPr>
    </w:p>
    <w:p w14:paraId="202928F4" w14:textId="77777777" w:rsidR="00A33CE1" w:rsidRPr="00A33CE1" w:rsidRDefault="00A33CE1" w:rsidP="002F240F">
      <w:pPr>
        <w:jc w:val="both"/>
        <w:rPr>
          <w:rFonts w:asciiTheme="minorHAnsi" w:hAnsiTheme="minorHAnsi"/>
        </w:rPr>
      </w:pPr>
      <w:r w:rsidRPr="00A33CE1">
        <w:rPr>
          <w:rFonts w:asciiTheme="minorHAnsi" w:hAnsiTheme="minorHAnsi"/>
        </w:rPr>
        <w:t>Dear Client Name,</w:t>
      </w:r>
    </w:p>
    <w:p w14:paraId="6614E55D" w14:textId="77777777" w:rsidR="00A33CE1" w:rsidRDefault="00A33CE1" w:rsidP="002F240F">
      <w:pPr>
        <w:jc w:val="both"/>
        <w:rPr>
          <w:rFonts w:asciiTheme="minorHAnsi" w:hAnsiTheme="minorHAnsi"/>
        </w:rPr>
      </w:pPr>
    </w:p>
    <w:p w14:paraId="4AB020FD" w14:textId="77777777" w:rsidR="00031318" w:rsidRPr="00A33CE1" w:rsidRDefault="00031318" w:rsidP="002F240F">
      <w:pPr>
        <w:jc w:val="both"/>
        <w:rPr>
          <w:rFonts w:asciiTheme="minorHAnsi" w:hAnsiTheme="minorHAnsi"/>
        </w:rPr>
      </w:pPr>
    </w:p>
    <w:p w14:paraId="61EE5B95" w14:textId="3E8CA0B8" w:rsidR="00031318" w:rsidRPr="000D6051" w:rsidRDefault="00031318" w:rsidP="00056427">
      <w:pPr>
        <w:rPr>
          <w:rFonts w:asciiTheme="minorHAnsi" w:hAnsiTheme="minorHAnsi"/>
        </w:rPr>
      </w:pPr>
      <w:r w:rsidRPr="000D6051">
        <w:rPr>
          <w:rFonts w:asciiTheme="minorHAnsi" w:hAnsiTheme="minorHAnsi"/>
        </w:rPr>
        <w:t xml:space="preserve">At least once a year, </w:t>
      </w:r>
      <w:r w:rsidR="001500DF">
        <w:rPr>
          <w:rFonts w:asciiTheme="minorHAnsi" w:hAnsiTheme="minorHAnsi"/>
        </w:rPr>
        <w:t>time is</w:t>
      </w:r>
      <w:r w:rsidRPr="000D6051">
        <w:rPr>
          <w:rFonts w:asciiTheme="minorHAnsi" w:hAnsiTheme="minorHAnsi"/>
        </w:rPr>
        <w:t xml:space="preserve"> </w:t>
      </w:r>
      <w:r w:rsidR="001500DF">
        <w:rPr>
          <w:rFonts w:asciiTheme="minorHAnsi" w:hAnsiTheme="minorHAnsi"/>
        </w:rPr>
        <w:t>set aside to review</w:t>
      </w:r>
      <w:r w:rsidR="001500DF" w:rsidRPr="000D6051">
        <w:rPr>
          <w:rFonts w:asciiTheme="minorHAnsi" w:hAnsiTheme="minorHAnsi"/>
        </w:rPr>
        <w:t xml:space="preserve"> </w:t>
      </w:r>
      <w:r w:rsidRPr="000D6051">
        <w:rPr>
          <w:rFonts w:asciiTheme="minorHAnsi" w:hAnsiTheme="minorHAnsi"/>
        </w:rPr>
        <w:t>your auto insurance, homeowner</w:t>
      </w:r>
      <w:r w:rsidR="009C6AA5">
        <w:rPr>
          <w:rFonts w:asciiTheme="minorHAnsi" w:hAnsiTheme="minorHAnsi"/>
        </w:rPr>
        <w:t>’</w:t>
      </w:r>
      <w:r w:rsidRPr="000D6051">
        <w:rPr>
          <w:rFonts w:asciiTheme="minorHAnsi" w:hAnsiTheme="minorHAnsi"/>
        </w:rPr>
        <w:t>s insurance</w:t>
      </w:r>
      <w:r w:rsidR="001500DF">
        <w:rPr>
          <w:rFonts w:asciiTheme="minorHAnsi" w:hAnsiTheme="minorHAnsi"/>
        </w:rPr>
        <w:t xml:space="preserve">, and even your </w:t>
      </w:r>
      <w:r w:rsidRPr="000D6051">
        <w:rPr>
          <w:rFonts w:asciiTheme="minorHAnsi" w:hAnsiTheme="minorHAnsi"/>
        </w:rPr>
        <w:t xml:space="preserve">medical insurance. </w:t>
      </w:r>
    </w:p>
    <w:p w14:paraId="103C3C86" w14:textId="77777777" w:rsidR="00031318" w:rsidRPr="000D6051" w:rsidRDefault="00031318" w:rsidP="00056427">
      <w:pPr>
        <w:rPr>
          <w:rFonts w:asciiTheme="minorHAnsi" w:hAnsiTheme="minorHAnsi"/>
        </w:rPr>
      </w:pPr>
    </w:p>
    <w:p w14:paraId="26026C1A" w14:textId="2DB760BA" w:rsidR="001500DF" w:rsidRPr="000D6051" w:rsidRDefault="001500DF" w:rsidP="00056427">
      <w:pPr>
        <w:rPr>
          <w:rFonts w:asciiTheme="minorHAnsi" w:hAnsiTheme="minorHAnsi"/>
        </w:rPr>
      </w:pPr>
      <w:r>
        <w:rPr>
          <w:rFonts w:asciiTheme="minorHAnsi" w:hAnsiTheme="minorHAnsi"/>
        </w:rPr>
        <w:t>The reasons w</w:t>
      </w:r>
      <w:r w:rsidRPr="000D6051">
        <w:rPr>
          <w:rFonts w:asciiTheme="minorHAnsi" w:hAnsiTheme="minorHAnsi"/>
        </w:rPr>
        <w:t xml:space="preserve">hy </w:t>
      </w:r>
      <w:r w:rsidR="00031318" w:rsidRPr="000D6051">
        <w:rPr>
          <w:rFonts w:asciiTheme="minorHAnsi" w:hAnsiTheme="minorHAnsi"/>
        </w:rPr>
        <w:t>these types</w:t>
      </w:r>
      <w:r>
        <w:rPr>
          <w:rFonts w:asciiTheme="minorHAnsi" w:hAnsiTheme="minorHAnsi"/>
        </w:rPr>
        <w:t xml:space="preserve"> of insurance</w:t>
      </w:r>
      <w:r w:rsidR="00031318" w:rsidRPr="000D6051">
        <w:rPr>
          <w:rFonts w:asciiTheme="minorHAnsi" w:hAnsiTheme="minorHAnsi"/>
        </w:rPr>
        <w:t xml:space="preserve"> </w:t>
      </w:r>
      <w:r>
        <w:rPr>
          <w:rFonts w:asciiTheme="minorHAnsi" w:hAnsiTheme="minorHAnsi"/>
        </w:rPr>
        <w:t xml:space="preserve">are frequently </w:t>
      </w:r>
      <w:r w:rsidR="00031318" w:rsidRPr="000D6051">
        <w:rPr>
          <w:rFonts w:asciiTheme="minorHAnsi" w:hAnsiTheme="minorHAnsi"/>
        </w:rPr>
        <w:t>reviewed</w:t>
      </w:r>
      <w:r>
        <w:rPr>
          <w:rFonts w:asciiTheme="minorHAnsi" w:hAnsiTheme="minorHAnsi"/>
        </w:rPr>
        <w:t xml:space="preserve"> are to ensure:</w:t>
      </w:r>
    </w:p>
    <w:p w14:paraId="4D850840" w14:textId="6F0694D6" w:rsidR="00031318" w:rsidRPr="00056427" w:rsidRDefault="001500DF" w:rsidP="00056427">
      <w:pPr>
        <w:pStyle w:val="ListParagraph"/>
        <w:numPr>
          <w:ilvl w:val="0"/>
          <w:numId w:val="1"/>
        </w:numPr>
        <w:rPr>
          <w:rFonts w:asciiTheme="minorHAnsi" w:hAnsiTheme="minorHAnsi"/>
        </w:rPr>
      </w:pPr>
      <w:r>
        <w:rPr>
          <w:rFonts w:asciiTheme="minorHAnsi" w:hAnsiTheme="minorHAnsi"/>
        </w:rPr>
        <w:t>C</w:t>
      </w:r>
      <w:r w:rsidR="00031318" w:rsidRPr="00056427">
        <w:rPr>
          <w:rFonts w:asciiTheme="minorHAnsi" w:hAnsiTheme="minorHAnsi"/>
        </w:rPr>
        <w:t xml:space="preserve">overage is up to date with your needs. </w:t>
      </w:r>
    </w:p>
    <w:p w14:paraId="039A4B4E" w14:textId="6A88CAB4" w:rsidR="00031318" w:rsidRPr="000D6051" w:rsidRDefault="001500DF" w:rsidP="00056427">
      <w:pPr>
        <w:numPr>
          <w:ilvl w:val="0"/>
          <w:numId w:val="1"/>
        </w:numPr>
        <w:rPr>
          <w:rFonts w:asciiTheme="minorHAnsi" w:hAnsiTheme="minorHAnsi"/>
        </w:rPr>
      </w:pPr>
      <w:r>
        <w:rPr>
          <w:rFonts w:asciiTheme="minorHAnsi" w:hAnsiTheme="minorHAnsi"/>
        </w:rPr>
        <w:t>I</w:t>
      </w:r>
      <w:r w:rsidR="00031318" w:rsidRPr="000D6051">
        <w:rPr>
          <w:rFonts w:asciiTheme="minorHAnsi" w:hAnsiTheme="minorHAnsi"/>
        </w:rPr>
        <w:t>nsurance contains the latest improvements in coverage.</w:t>
      </w:r>
    </w:p>
    <w:p w14:paraId="5147B0D3" w14:textId="1CD54A10" w:rsidR="00031318" w:rsidRPr="000D6051" w:rsidRDefault="001500DF" w:rsidP="00056427">
      <w:pPr>
        <w:numPr>
          <w:ilvl w:val="0"/>
          <w:numId w:val="1"/>
        </w:numPr>
        <w:rPr>
          <w:rFonts w:asciiTheme="minorHAnsi" w:hAnsiTheme="minorHAnsi"/>
        </w:rPr>
      </w:pPr>
      <w:r>
        <w:rPr>
          <w:rFonts w:asciiTheme="minorHAnsi" w:hAnsiTheme="minorHAnsi"/>
        </w:rPr>
        <w:t>Y</w:t>
      </w:r>
      <w:r w:rsidR="00031318" w:rsidRPr="000D6051">
        <w:rPr>
          <w:rFonts w:asciiTheme="minorHAnsi" w:hAnsiTheme="minorHAnsi"/>
        </w:rPr>
        <w:t xml:space="preserve">ou are getting the best pricing available. </w:t>
      </w:r>
    </w:p>
    <w:p w14:paraId="46575F0D" w14:textId="77777777" w:rsidR="00031318" w:rsidRPr="000D6051" w:rsidRDefault="00031318" w:rsidP="00056427">
      <w:pPr>
        <w:rPr>
          <w:rFonts w:asciiTheme="minorHAnsi" w:hAnsiTheme="minorHAnsi"/>
        </w:rPr>
      </w:pPr>
    </w:p>
    <w:p w14:paraId="20E64BBE" w14:textId="2377DCC2" w:rsidR="00031318" w:rsidRPr="000D6051" w:rsidRDefault="007C4340" w:rsidP="00056427">
      <w:pPr>
        <w:rPr>
          <w:rFonts w:asciiTheme="minorHAnsi" w:hAnsiTheme="minorHAnsi"/>
        </w:rPr>
      </w:pPr>
      <w:r>
        <w:rPr>
          <w:rFonts w:asciiTheme="minorHAnsi" w:hAnsiTheme="minorHAnsi"/>
        </w:rPr>
        <w:t>The one insurance policy that often gets overlooked is life insurance, even though the same circumstances apply. In fact, regulatory authorities are increasingly requiring brokers to review life insurance programs on a regular basis.</w:t>
      </w:r>
    </w:p>
    <w:p w14:paraId="3DF47F95" w14:textId="77777777" w:rsidR="00031318" w:rsidRPr="000D6051" w:rsidRDefault="00031318" w:rsidP="00056427">
      <w:pPr>
        <w:rPr>
          <w:rFonts w:asciiTheme="minorHAnsi" w:hAnsiTheme="minorHAnsi"/>
        </w:rPr>
      </w:pPr>
    </w:p>
    <w:p w14:paraId="67CF3C83" w14:textId="13EDD100" w:rsidR="00031318" w:rsidRPr="000D6051" w:rsidRDefault="007C4340" w:rsidP="00056427">
      <w:pPr>
        <w:rPr>
          <w:rFonts w:asciiTheme="minorHAnsi" w:hAnsiTheme="minorHAnsi"/>
        </w:rPr>
      </w:pPr>
      <w:r>
        <w:rPr>
          <w:rFonts w:asciiTheme="minorHAnsi" w:hAnsiTheme="minorHAnsi"/>
        </w:rPr>
        <w:t xml:space="preserve">We now have access to a program designed to help </w:t>
      </w:r>
      <w:r w:rsidR="00031318" w:rsidRPr="000D6051">
        <w:rPr>
          <w:rFonts w:asciiTheme="minorHAnsi" w:hAnsiTheme="minorHAnsi"/>
        </w:rPr>
        <w:t xml:space="preserve">review and update </w:t>
      </w:r>
      <w:r w:rsidR="001500DF">
        <w:rPr>
          <w:rFonts w:asciiTheme="minorHAnsi" w:hAnsiTheme="minorHAnsi"/>
        </w:rPr>
        <w:t xml:space="preserve">your </w:t>
      </w:r>
      <w:r w:rsidR="00031318" w:rsidRPr="000D6051">
        <w:rPr>
          <w:rFonts w:asciiTheme="minorHAnsi" w:hAnsiTheme="minorHAnsi"/>
        </w:rPr>
        <w:t>life insurance</w:t>
      </w:r>
      <w:r w:rsidR="001500DF">
        <w:rPr>
          <w:rFonts w:asciiTheme="minorHAnsi" w:hAnsiTheme="minorHAnsi"/>
        </w:rPr>
        <w:t xml:space="preserve"> with you</w:t>
      </w:r>
      <w:r w:rsidR="00031318" w:rsidRPr="000D6051">
        <w:rPr>
          <w:rFonts w:asciiTheme="minorHAnsi" w:hAnsiTheme="minorHAnsi"/>
        </w:rPr>
        <w:t xml:space="preserve">. This program will </w:t>
      </w:r>
      <w:r>
        <w:rPr>
          <w:rFonts w:asciiTheme="minorHAnsi" w:hAnsiTheme="minorHAnsi"/>
        </w:rPr>
        <w:t xml:space="preserve">help </w:t>
      </w:r>
      <w:r w:rsidR="001500DF">
        <w:rPr>
          <w:rFonts w:asciiTheme="minorHAnsi" w:hAnsiTheme="minorHAnsi"/>
        </w:rPr>
        <w:t>ensure</w:t>
      </w:r>
      <w:r w:rsidR="00031318" w:rsidRPr="000D6051">
        <w:rPr>
          <w:rFonts w:asciiTheme="minorHAnsi" w:hAnsiTheme="minorHAnsi"/>
        </w:rPr>
        <w:t xml:space="preserve"> your coverage is up to date with your current needs, </w:t>
      </w:r>
      <w:r w:rsidR="001500DF">
        <w:rPr>
          <w:rFonts w:asciiTheme="minorHAnsi" w:hAnsiTheme="minorHAnsi"/>
        </w:rPr>
        <w:t>that</w:t>
      </w:r>
      <w:r w:rsidR="00031318" w:rsidRPr="000D6051">
        <w:rPr>
          <w:rFonts w:asciiTheme="minorHAnsi" w:hAnsiTheme="minorHAnsi"/>
        </w:rPr>
        <w:t xml:space="preserve"> you have the latest coverage improvements</w:t>
      </w:r>
      <w:r w:rsidR="001500DF">
        <w:rPr>
          <w:rFonts w:asciiTheme="minorHAnsi" w:hAnsiTheme="minorHAnsi"/>
        </w:rPr>
        <w:t>,</w:t>
      </w:r>
      <w:r w:rsidR="00031318" w:rsidRPr="000D6051">
        <w:rPr>
          <w:rFonts w:asciiTheme="minorHAnsi" w:hAnsiTheme="minorHAnsi"/>
        </w:rPr>
        <w:t xml:space="preserve"> and </w:t>
      </w:r>
      <w:r w:rsidR="001500DF">
        <w:rPr>
          <w:rFonts w:asciiTheme="minorHAnsi" w:hAnsiTheme="minorHAnsi"/>
        </w:rPr>
        <w:t>that</w:t>
      </w:r>
      <w:r w:rsidR="00031318" w:rsidRPr="000D6051">
        <w:rPr>
          <w:rFonts w:asciiTheme="minorHAnsi" w:hAnsiTheme="minorHAnsi"/>
        </w:rPr>
        <w:t xml:space="preserve"> you have the best pricing available. </w:t>
      </w:r>
    </w:p>
    <w:p w14:paraId="14514F13" w14:textId="77777777" w:rsidR="00031318" w:rsidRPr="000D6051" w:rsidRDefault="00031318" w:rsidP="00056427">
      <w:pPr>
        <w:rPr>
          <w:rFonts w:asciiTheme="minorHAnsi" w:hAnsiTheme="minorHAnsi"/>
        </w:rPr>
      </w:pPr>
    </w:p>
    <w:p w14:paraId="0E534B72" w14:textId="4F0293DE" w:rsidR="00031318" w:rsidRPr="000D6051" w:rsidRDefault="00031318" w:rsidP="00056427">
      <w:pPr>
        <w:rPr>
          <w:rFonts w:asciiTheme="minorHAnsi" w:hAnsiTheme="minorHAnsi"/>
        </w:rPr>
      </w:pPr>
      <w:r w:rsidRPr="000D6051">
        <w:rPr>
          <w:rFonts w:asciiTheme="minorHAnsi" w:hAnsiTheme="minorHAnsi"/>
        </w:rPr>
        <w:t xml:space="preserve">To </w:t>
      </w:r>
      <w:r w:rsidR="007C4340">
        <w:rPr>
          <w:rFonts w:asciiTheme="minorHAnsi" w:hAnsiTheme="minorHAnsi"/>
        </w:rPr>
        <w:t>move forward</w:t>
      </w:r>
      <w:r w:rsidRPr="000D6051">
        <w:rPr>
          <w:rFonts w:asciiTheme="minorHAnsi" w:hAnsiTheme="minorHAnsi"/>
        </w:rPr>
        <w:t xml:space="preserve">, we simply need a few questions answered </w:t>
      </w:r>
      <w:r w:rsidR="00056427">
        <w:rPr>
          <w:rFonts w:asciiTheme="minorHAnsi" w:hAnsiTheme="minorHAnsi"/>
        </w:rPr>
        <w:t>and</w:t>
      </w:r>
      <w:r w:rsidRPr="000D6051">
        <w:rPr>
          <w:rFonts w:asciiTheme="minorHAnsi" w:hAnsiTheme="minorHAnsi"/>
        </w:rPr>
        <w:t xml:space="preserve"> your authorization to </w:t>
      </w:r>
      <w:r w:rsidR="001500DF">
        <w:rPr>
          <w:rFonts w:asciiTheme="minorHAnsi" w:hAnsiTheme="minorHAnsi"/>
        </w:rPr>
        <w:t>obtain</w:t>
      </w:r>
      <w:r w:rsidRPr="000D6051">
        <w:rPr>
          <w:rFonts w:asciiTheme="minorHAnsi" w:hAnsiTheme="minorHAnsi"/>
        </w:rPr>
        <w:t xml:space="preserve"> information from your life insurance carrier. </w:t>
      </w:r>
      <w:r w:rsidR="007C4340">
        <w:rPr>
          <w:rFonts w:asciiTheme="minorHAnsi" w:hAnsiTheme="minorHAnsi"/>
        </w:rPr>
        <w:t>I will follow up with you in the next day or two to discuss this further</w:t>
      </w:r>
      <w:r w:rsidRPr="000D6051">
        <w:rPr>
          <w:rFonts w:asciiTheme="minorHAnsi" w:hAnsiTheme="minorHAnsi"/>
        </w:rPr>
        <w:t xml:space="preserve">. </w:t>
      </w:r>
    </w:p>
    <w:p w14:paraId="2C820917" w14:textId="77777777" w:rsidR="00A33CE1" w:rsidRPr="00A33CE1" w:rsidRDefault="00A33CE1" w:rsidP="002F240F">
      <w:pPr>
        <w:jc w:val="both"/>
        <w:rPr>
          <w:rFonts w:asciiTheme="minorHAnsi" w:hAnsiTheme="minorHAnsi"/>
        </w:rPr>
      </w:pPr>
    </w:p>
    <w:p w14:paraId="13A3856F" w14:textId="77777777" w:rsidR="00031318" w:rsidRDefault="00031318" w:rsidP="00A33CE1">
      <w:pPr>
        <w:rPr>
          <w:rFonts w:asciiTheme="minorHAnsi" w:hAnsiTheme="minorHAnsi"/>
        </w:rPr>
      </w:pPr>
    </w:p>
    <w:p w14:paraId="0342B125"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3092864C" w14:textId="77777777" w:rsidR="00A33CE1" w:rsidRDefault="00A33CE1" w:rsidP="00A33CE1">
      <w:pPr>
        <w:rPr>
          <w:rFonts w:asciiTheme="minorHAnsi" w:hAnsiTheme="minorHAnsi"/>
        </w:rPr>
      </w:pPr>
    </w:p>
    <w:p w14:paraId="0036F1C0" w14:textId="77777777" w:rsidR="00C111DF" w:rsidRPr="00A33CE1" w:rsidRDefault="00C111DF" w:rsidP="00A33CE1">
      <w:pPr>
        <w:rPr>
          <w:rFonts w:asciiTheme="minorHAnsi" w:hAnsiTheme="minorHAnsi"/>
        </w:rPr>
      </w:pPr>
    </w:p>
    <w:p w14:paraId="56E4F896" w14:textId="5827999B" w:rsidR="00A33CE1" w:rsidRPr="00A33CE1" w:rsidRDefault="00A33CE1" w:rsidP="00A33CE1">
      <w:pPr>
        <w:rPr>
          <w:rFonts w:asciiTheme="minorHAnsi" w:hAnsiTheme="minorHAnsi"/>
        </w:rPr>
      </w:pPr>
      <w:r>
        <w:rPr>
          <w:rFonts w:asciiTheme="minorHAnsi" w:hAnsiTheme="minorHAnsi"/>
        </w:rPr>
        <w:t xml:space="preserve">Financial </w:t>
      </w:r>
      <w:r w:rsidR="00C825AD">
        <w:rPr>
          <w:rFonts w:asciiTheme="minorHAnsi" w:hAnsiTheme="minorHAnsi"/>
        </w:rPr>
        <w:t>Professional</w:t>
      </w:r>
      <w:r>
        <w:rPr>
          <w:rFonts w:asciiTheme="minorHAnsi" w:hAnsiTheme="minorHAnsi"/>
        </w:rPr>
        <w:t xml:space="preserve"> Name</w:t>
      </w:r>
    </w:p>
    <w:p w14:paraId="29218848" w14:textId="77777777" w:rsidR="00251619" w:rsidRPr="00A33CE1" w:rsidRDefault="00251619">
      <w:pPr>
        <w:rPr>
          <w:rFonts w:asciiTheme="minorHAnsi" w:hAnsiTheme="minorHAnsi"/>
        </w:rPr>
      </w:pPr>
    </w:p>
    <w:sectPr w:rsidR="00251619" w:rsidRPr="00A33CE1" w:rsidSect="000D5F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DFCF" w14:textId="77777777" w:rsidR="0082159A" w:rsidRDefault="0082159A" w:rsidP="00A33CE1">
      <w:r>
        <w:separator/>
      </w:r>
    </w:p>
  </w:endnote>
  <w:endnote w:type="continuationSeparator" w:id="0">
    <w:p w14:paraId="4151D4F3" w14:textId="77777777" w:rsidR="0082159A" w:rsidRDefault="0082159A"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2D6B" w14:textId="77777777" w:rsidR="005949D3" w:rsidRDefault="00594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4847" w14:textId="77777777" w:rsidR="009B39BC" w:rsidRPr="006D593C" w:rsidRDefault="009B39BC" w:rsidP="009B39BC">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9B39BC" w:rsidRPr="002F240F" w14:paraId="5B1C0146" w14:textId="77777777" w:rsidTr="00B513DD">
      <w:trPr>
        <w:tblCellSpacing w:w="15" w:type="dxa"/>
        <w:jc w:val="center"/>
      </w:trPr>
      <w:tc>
        <w:tcPr>
          <w:tcW w:w="0" w:type="auto"/>
          <w:vAlign w:val="center"/>
        </w:tcPr>
        <w:p w14:paraId="61B5A33C" w14:textId="77777777" w:rsidR="009B39BC" w:rsidRDefault="009B39BC" w:rsidP="009B39BC">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1DCCF692" w14:textId="46C3CFAC" w:rsidR="009B39BC" w:rsidRPr="002F240F" w:rsidRDefault="009B39BC" w:rsidP="005949D3">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w:t>
          </w:r>
          <w:r w:rsidR="005949D3">
            <w:rPr>
              <w:rFonts w:asciiTheme="minorHAnsi" w:hAnsiTheme="minorHAnsi"/>
              <w:sz w:val="18"/>
              <w:szCs w:val="18"/>
            </w:rPr>
            <w:t>.</w:t>
          </w:r>
        </w:p>
      </w:tc>
    </w:tr>
  </w:tbl>
  <w:p w14:paraId="5C69CA25" w14:textId="2E5FC8F5" w:rsidR="009B39BC" w:rsidRPr="002F240F" w:rsidRDefault="009B39BC" w:rsidP="009B39BC">
    <w:pPr>
      <w:pStyle w:val="Footer"/>
      <w:jc w:val="center"/>
      <w:rPr>
        <w:sz w:val="16"/>
      </w:rPr>
    </w:pPr>
    <w:r w:rsidRPr="002F240F">
      <w:rPr>
        <w:sz w:val="16"/>
      </w:rPr>
      <w:t>AIMCOR Group is not an insurer and does not issue contracts for coverage. All rights reserved. AIMCOR Group is not liable for any agreements or contracts between our affiliate member organizations and the financial professionals they serve.</w:t>
    </w:r>
  </w:p>
  <w:p w14:paraId="1CB2D283" w14:textId="331C064B" w:rsidR="00251619" w:rsidRPr="00A33CE1" w:rsidRDefault="00024A1F"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56E0ABA3" wp14:editId="43A39324">
              <wp:simplePos x="0" y="0"/>
              <wp:positionH relativeFrom="page">
                <wp:posOffset>5676265</wp:posOffset>
              </wp:positionH>
              <wp:positionV relativeFrom="paragraph">
                <wp:posOffset>49530</wp:posOffset>
              </wp:positionV>
              <wp:extent cx="1895475" cy="213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13360"/>
                      </a:xfrm>
                      <a:prstGeom prst="rect">
                        <a:avLst/>
                      </a:prstGeom>
                      <a:noFill/>
                      <a:ln w="9525">
                        <a:noFill/>
                        <a:miter lim="800000"/>
                        <a:headEnd/>
                        <a:tailEnd/>
                      </a:ln>
                    </wps:spPr>
                    <wps:txbx>
                      <w:txbxContent>
                        <w:p w14:paraId="176D8BEE" w14:textId="5EC2A63B" w:rsidR="00A33CE1" w:rsidRPr="00A33CE1" w:rsidRDefault="00024A1F"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DE5467">
                            <w:rPr>
                              <w:rFonts w:asciiTheme="minorHAnsi" w:hAnsiTheme="minorHAnsi"/>
                              <w:color w:val="BFBFBF" w:themeColor="background1" w:themeShade="BF"/>
                              <w:sz w:val="16"/>
                            </w:rPr>
                            <w:t xml:space="preserve"> 4</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DE5467">
                            <w:rPr>
                              <w:rFonts w:asciiTheme="minorHAnsi" w:hAnsiTheme="minorHAnsi"/>
                              <w:color w:val="BFBFBF" w:themeColor="background1" w:themeShade="BF"/>
                              <w:sz w:val="16"/>
                            </w:rPr>
                            <w:t>202</w:t>
                          </w:r>
                          <w:r w:rsidR="001500DF">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0ABA3" id="_x0000_t202" coordsize="21600,21600" o:spt="202" path="m,l,21600r21600,l21600,xe">
              <v:stroke joinstyle="miter"/>
              <v:path gradientshapeok="t" o:connecttype="rect"/>
            </v:shapetype>
            <v:shape id="Text Box 2" o:spid="_x0000_s1026" type="#_x0000_t202" style="position:absolute;left:0;text-align:left;margin-left:446.95pt;margin-top:3.9pt;width:149.25pt;height:16.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" filled="f" stroked="f">
              <v:textbox>
                <w:txbxContent>
                  <w:p w14:paraId="176D8BEE" w14:textId="5EC2A63B" w:rsidR="00A33CE1" w:rsidRPr="00A33CE1" w:rsidRDefault="00024A1F"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DE5467">
                      <w:rPr>
                        <w:rFonts w:asciiTheme="minorHAnsi" w:hAnsiTheme="minorHAnsi"/>
                        <w:color w:val="BFBFBF" w:themeColor="background1" w:themeShade="BF"/>
                        <w:sz w:val="16"/>
                      </w:rPr>
                      <w:t xml:space="preserve"> 4</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DE5467">
                      <w:rPr>
                        <w:rFonts w:asciiTheme="minorHAnsi" w:hAnsiTheme="minorHAnsi"/>
                        <w:color w:val="BFBFBF" w:themeColor="background1" w:themeShade="BF"/>
                        <w:sz w:val="16"/>
                      </w:rPr>
                      <w:t>202</w:t>
                    </w:r>
                    <w:r w:rsidR="001500DF">
                      <w:rPr>
                        <w:rFonts w:asciiTheme="minorHAnsi" w:hAnsiTheme="minorHAnsi"/>
                        <w:color w:val="BFBFBF" w:themeColor="background1" w:themeShade="BF"/>
                        <w:sz w:val="16"/>
                      </w:rPr>
                      <w:t>6</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4DDB" w14:textId="77777777" w:rsidR="005949D3" w:rsidRDefault="00594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550D" w14:textId="77777777" w:rsidR="0082159A" w:rsidRDefault="0082159A" w:rsidP="00A33CE1">
      <w:r>
        <w:separator/>
      </w:r>
    </w:p>
  </w:footnote>
  <w:footnote w:type="continuationSeparator" w:id="0">
    <w:p w14:paraId="37313ED6" w14:textId="77777777" w:rsidR="0082159A" w:rsidRDefault="0082159A"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FB57" w14:textId="77777777" w:rsidR="002F240F" w:rsidRDefault="0082159A">
    <w:pPr>
      <w:pStyle w:val="Header"/>
    </w:pPr>
    <w:r>
      <w:rPr>
        <w:noProof/>
      </w:rPr>
      <w:pict w14:anchorId="6FFAB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BCC9" w14:textId="6789D591" w:rsidR="00251619" w:rsidRPr="00111F5B" w:rsidRDefault="0082159A" w:rsidP="00A33CE1">
    <w:pPr>
      <w:pStyle w:val="Header"/>
      <w:jc w:val="center"/>
      <w:rPr>
        <w:color w:val="0066FF"/>
        <w:sz w:val="36"/>
        <w:szCs w:val="40"/>
      </w:rPr>
    </w:pPr>
    <w:r>
      <w:rPr>
        <w:noProof/>
        <w:color w:val="0066FF"/>
      </w:rPr>
      <w:pict w14:anchorId="02425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111F5B">
      <w:rPr>
        <w:color w:val="0066FF"/>
        <w:sz w:val="36"/>
        <w:szCs w:val="40"/>
      </w:rPr>
      <w:t xml:space="preserve">Financial </w:t>
    </w:r>
    <w:r w:rsidR="00111F5B">
      <w:rPr>
        <w:color w:val="0066FF"/>
        <w:sz w:val="36"/>
        <w:szCs w:val="40"/>
      </w:rPr>
      <w:t>Professionals</w:t>
    </w:r>
    <w:r w:rsidR="00A33CE1" w:rsidRPr="00111F5B">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CBE5" w14:textId="77777777" w:rsidR="002F240F" w:rsidRDefault="0082159A">
    <w:pPr>
      <w:pStyle w:val="Header"/>
    </w:pPr>
    <w:r>
      <w:rPr>
        <w:noProof/>
      </w:rPr>
      <w:pict w14:anchorId="72608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D9E84504"/>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88694809">
    <w:abstractNumId w:val="0"/>
  </w:num>
  <w:num w:numId="2" w16cid:durableId="4673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24A1F"/>
    <w:rsid w:val="00031318"/>
    <w:rsid w:val="00056427"/>
    <w:rsid w:val="00084B56"/>
    <w:rsid w:val="00087181"/>
    <w:rsid w:val="000D5F10"/>
    <w:rsid w:val="000E09FA"/>
    <w:rsid w:val="00111F5B"/>
    <w:rsid w:val="00132C2A"/>
    <w:rsid w:val="001500DF"/>
    <w:rsid w:val="001F3365"/>
    <w:rsid w:val="00251619"/>
    <w:rsid w:val="002F240F"/>
    <w:rsid w:val="0038575B"/>
    <w:rsid w:val="00452E10"/>
    <w:rsid w:val="005949D3"/>
    <w:rsid w:val="005E4A9B"/>
    <w:rsid w:val="006D03FC"/>
    <w:rsid w:val="00701414"/>
    <w:rsid w:val="007C4340"/>
    <w:rsid w:val="008106F6"/>
    <w:rsid w:val="0082159A"/>
    <w:rsid w:val="00992747"/>
    <w:rsid w:val="009A6287"/>
    <w:rsid w:val="009B39BC"/>
    <w:rsid w:val="009C6AA5"/>
    <w:rsid w:val="00A33CE1"/>
    <w:rsid w:val="00A459FA"/>
    <w:rsid w:val="00A7260D"/>
    <w:rsid w:val="00C111DF"/>
    <w:rsid w:val="00C3585F"/>
    <w:rsid w:val="00C42B07"/>
    <w:rsid w:val="00C825AD"/>
    <w:rsid w:val="00CE1FAE"/>
    <w:rsid w:val="00D27D7D"/>
    <w:rsid w:val="00D70D91"/>
    <w:rsid w:val="00DE5467"/>
    <w:rsid w:val="00E809DB"/>
    <w:rsid w:val="00EE3F83"/>
    <w:rsid w:val="00F22049"/>
    <w:rsid w:val="00FB0530"/>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BD535"/>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1500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0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A6CAF5-53D8-074B-B851-5D7B17EA257F}">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5</cp:revision>
  <dcterms:created xsi:type="dcterms:W3CDTF">2025-11-26T16:46:00Z</dcterms:created>
  <dcterms:modified xsi:type="dcterms:W3CDTF">2026-03-16T19:41:00Z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documentId_7344</vt:lpwstr>
  </property>
  <property fmtid="{D5CDD505-2E9C-101B-9397-08002B2CF9AE}" pid="3" name="grammarly_documentContext">
    <vt:lpwstr>{"goals":[],"domain":"general","emotions":[],"dialect":"american"}</vt:lpwstr>
  </property>
</Properties>
</file>